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A36" w:rsidRDefault="00140A36" w:rsidP="00140A36">
      <w:pPr>
        <w:spacing w:after="0" w:line="240" w:lineRule="auto"/>
        <w:ind w:left="9040"/>
        <w:rPr>
          <w:rFonts w:ascii="Times New Roman" w:hAnsi="Times New Roman" w:cs="Times New Roman"/>
          <w:sz w:val="24"/>
          <w:szCs w:val="24"/>
        </w:rPr>
      </w:pPr>
      <w:r w:rsidRPr="006C46C9">
        <w:rPr>
          <w:rFonts w:ascii="Times New Roman" w:hAnsi="Times New Roman" w:cs="Times New Roman"/>
          <w:sz w:val="24"/>
          <w:szCs w:val="24"/>
        </w:rPr>
        <w:t>NACRT</w:t>
      </w:r>
    </w:p>
    <w:p w:rsidR="00140A36" w:rsidRPr="006C46C9" w:rsidRDefault="00140A36" w:rsidP="00140A36">
      <w:pPr>
        <w:spacing w:after="0" w:line="240" w:lineRule="auto"/>
        <w:rPr>
          <w:rFonts w:ascii="Times New Roman" w:hAnsi="Times New Roman" w:cs="Times New Roman"/>
          <w:sz w:val="24"/>
          <w:szCs w:val="24"/>
        </w:rPr>
      </w:pPr>
    </w:p>
    <w:p w:rsidR="00140A36" w:rsidRDefault="00140A36" w:rsidP="00140A36">
      <w:pPr>
        <w:tabs>
          <w:tab w:val="left" w:leader="underscore" w:pos="7913"/>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C46C9">
        <w:rPr>
          <w:rFonts w:ascii="Times New Roman" w:hAnsi="Times New Roman" w:cs="Times New Roman"/>
          <w:sz w:val="24"/>
          <w:szCs w:val="24"/>
        </w:rPr>
        <w:t>Na osnovu Ugovora o vršenju usluga unutarnjeg platnog prometa broj :</w:t>
      </w:r>
      <w:r w:rsidRPr="006C46C9">
        <w:rPr>
          <w:rFonts w:ascii="Times New Roman" w:hAnsi="Times New Roman" w:cs="Times New Roman"/>
          <w:sz w:val="24"/>
          <w:szCs w:val="24"/>
        </w:rPr>
        <w:tab/>
        <w:t>zaključenog dana</w:t>
      </w:r>
      <w:r>
        <w:rPr>
          <w:rFonts w:ascii="Times New Roman" w:hAnsi="Times New Roman" w:cs="Times New Roman"/>
          <w:sz w:val="24"/>
          <w:szCs w:val="24"/>
        </w:rPr>
        <w:t>:</w:t>
      </w:r>
      <w:r w:rsidR="00022F43">
        <w:rPr>
          <w:rFonts w:ascii="Times New Roman" w:hAnsi="Times New Roman" w:cs="Times New Roman"/>
          <w:sz w:val="24"/>
          <w:szCs w:val="24"/>
        </w:rPr>
        <w:t>_________</w:t>
      </w:r>
      <w:r>
        <w:rPr>
          <w:rFonts w:ascii="Times New Roman" w:hAnsi="Times New Roman" w:cs="Times New Roman"/>
          <w:sz w:val="24"/>
          <w:szCs w:val="24"/>
        </w:rPr>
        <w:t xml:space="preserve"> godine</w:t>
      </w:r>
      <w:r w:rsidRPr="006C46C9">
        <w:rPr>
          <w:rFonts w:ascii="Times New Roman" w:hAnsi="Times New Roman" w:cs="Times New Roman"/>
          <w:sz w:val="24"/>
          <w:szCs w:val="24"/>
        </w:rPr>
        <w:t xml:space="preserve"> (u daljem te</w:t>
      </w:r>
      <w:r w:rsidR="00022F43">
        <w:rPr>
          <w:rFonts w:ascii="Times New Roman" w:hAnsi="Times New Roman" w:cs="Times New Roman"/>
          <w:sz w:val="24"/>
          <w:szCs w:val="24"/>
        </w:rPr>
        <w:t>kstu: Osnovni ugovor) od strane</w:t>
      </w:r>
      <w:r w:rsidRPr="006C46C9">
        <w:rPr>
          <w:rFonts w:ascii="Times New Roman" w:hAnsi="Times New Roman" w:cs="Times New Roman"/>
          <w:sz w:val="24"/>
          <w:szCs w:val="24"/>
        </w:rPr>
        <w:t>:</w:t>
      </w:r>
    </w:p>
    <w:p w:rsidR="00140A36" w:rsidRDefault="00140A36" w:rsidP="00140A36">
      <w:pPr>
        <w:tabs>
          <w:tab w:val="left" w:leader="underscore" w:pos="1740"/>
        </w:tabs>
        <w:spacing w:after="0" w:line="240" w:lineRule="auto"/>
        <w:jc w:val="both"/>
        <w:rPr>
          <w:rFonts w:ascii="Times New Roman" w:hAnsi="Times New Roman" w:cs="Times New Roman"/>
          <w:sz w:val="24"/>
          <w:szCs w:val="24"/>
        </w:rPr>
      </w:pPr>
    </w:p>
    <w:p w:rsidR="00140A36" w:rsidRPr="006C46C9" w:rsidRDefault="00140A36" w:rsidP="00140A36">
      <w:pPr>
        <w:tabs>
          <w:tab w:val="left" w:leader="underscore" w:pos="1740"/>
        </w:tabs>
        <w:spacing w:after="0" w:line="240" w:lineRule="auto"/>
        <w:jc w:val="both"/>
        <w:rPr>
          <w:rFonts w:ascii="Times New Roman" w:hAnsi="Times New Roman" w:cs="Times New Roman"/>
          <w:sz w:val="24"/>
          <w:szCs w:val="24"/>
        </w:rPr>
      </w:pPr>
    </w:p>
    <w:p w:rsidR="00140A36" w:rsidRDefault="00140A36" w:rsidP="00140A3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TUZLANSKI KANTON</w:t>
      </w:r>
      <w:r w:rsidRPr="006C46C9">
        <w:rPr>
          <w:rFonts w:ascii="Times New Roman" w:hAnsi="Times New Roman" w:cs="Times New Roman"/>
          <w:b/>
          <w:sz w:val="24"/>
          <w:szCs w:val="24"/>
        </w:rPr>
        <w:t xml:space="preserve"> MINISTARSTVO FINAN</w:t>
      </w:r>
      <w:r>
        <w:rPr>
          <w:rFonts w:ascii="Times New Roman" w:hAnsi="Times New Roman" w:cs="Times New Roman"/>
          <w:b/>
          <w:sz w:val="24"/>
          <w:szCs w:val="24"/>
        </w:rPr>
        <w:t>S</w:t>
      </w:r>
      <w:r w:rsidRPr="006C46C9">
        <w:rPr>
          <w:rFonts w:ascii="Times New Roman" w:hAnsi="Times New Roman" w:cs="Times New Roman"/>
          <w:b/>
          <w:sz w:val="24"/>
          <w:szCs w:val="24"/>
        </w:rPr>
        <w:t>IJA</w:t>
      </w:r>
      <w:r>
        <w:rPr>
          <w:rFonts w:ascii="Times New Roman" w:hAnsi="Times New Roman" w:cs="Times New Roman"/>
          <w:b/>
          <w:sz w:val="24"/>
          <w:szCs w:val="24"/>
        </w:rPr>
        <w:t xml:space="preserve"> Tuzla</w:t>
      </w:r>
      <w:r w:rsidRPr="006C46C9">
        <w:rPr>
          <w:rFonts w:ascii="Times New Roman" w:hAnsi="Times New Roman" w:cs="Times New Roman"/>
          <w:sz w:val="24"/>
          <w:szCs w:val="24"/>
        </w:rPr>
        <w:t xml:space="preserve">, </w:t>
      </w:r>
      <w:r>
        <w:rPr>
          <w:rFonts w:ascii="Times New Roman" w:hAnsi="Times New Roman" w:cs="Times New Roman"/>
          <w:sz w:val="24"/>
          <w:szCs w:val="24"/>
        </w:rPr>
        <w:t xml:space="preserve">ulica Turalibegova br 40,   </w:t>
      </w:r>
      <w:r w:rsidRPr="006C46C9">
        <w:rPr>
          <w:rFonts w:ascii="Times New Roman" w:hAnsi="Times New Roman" w:cs="Times New Roman"/>
          <w:sz w:val="24"/>
          <w:szCs w:val="24"/>
        </w:rPr>
        <w:t>kojeg</w:t>
      </w:r>
      <w:r>
        <w:rPr>
          <w:rFonts w:ascii="Times New Roman" w:hAnsi="Times New Roman" w:cs="Times New Roman"/>
          <w:sz w:val="24"/>
          <w:szCs w:val="24"/>
        </w:rPr>
        <w:t xml:space="preserve"> zastupa  </w:t>
      </w:r>
      <w:r w:rsidR="00022F43">
        <w:rPr>
          <w:rFonts w:ascii="Times New Roman" w:hAnsi="Times New Roman" w:cs="Times New Roman"/>
          <w:sz w:val="24"/>
          <w:szCs w:val="24"/>
        </w:rPr>
        <w:t>ministar finansija _________________________</w:t>
      </w:r>
      <w:r w:rsidRPr="006C46C9">
        <w:rPr>
          <w:rFonts w:ascii="Times New Roman" w:hAnsi="Times New Roman" w:cs="Times New Roman"/>
          <w:sz w:val="24"/>
          <w:szCs w:val="24"/>
        </w:rPr>
        <w:t>(u daljem tekstu : Ministarstvo)</w:t>
      </w:r>
    </w:p>
    <w:p w:rsidR="00140A36" w:rsidRDefault="00140A36" w:rsidP="00140A36">
      <w:pPr>
        <w:spacing w:after="0" w:line="240" w:lineRule="auto"/>
        <w:jc w:val="both"/>
        <w:rPr>
          <w:rFonts w:ascii="Times New Roman" w:hAnsi="Times New Roman" w:cs="Times New Roman"/>
          <w:sz w:val="24"/>
          <w:szCs w:val="24"/>
        </w:rPr>
      </w:pPr>
    </w:p>
    <w:p w:rsidR="00140A36" w:rsidRPr="006C46C9" w:rsidRDefault="00140A36" w:rsidP="00140A36">
      <w:pPr>
        <w:spacing w:after="0" w:line="240" w:lineRule="auto"/>
        <w:jc w:val="both"/>
        <w:rPr>
          <w:rFonts w:ascii="Times New Roman" w:hAnsi="Times New Roman" w:cs="Times New Roman"/>
          <w:b/>
          <w:sz w:val="24"/>
          <w:szCs w:val="24"/>
        </w:rPr>
      </w:pPr>
      <w:r w:rsidRPr="006C46C9">
        <w:rPr>
          <w:rFonts w:ascii="Times New Roman" w:hAnsi="Times New Roman" w:cs="Times New Roman"/>
          <w:b/>
          <w:sz w:val="24"/>
          <w:szCs w:val="24"/>
        </w:rPr>
        <w:t xml:space="preserve">I </w:t>
      </w:r>
    </w:p>
    <w:p w:rsidR="00140A36" w:rsidRDefault="00140A36" w:rsidP="00140A36">
      <w:pPr>
        <w:spacing w:after="0" w:line="240" w:lineRule="auto"/>
        <w:jc w:val="both"/>
        <w:rPr>
          <w:rFonts w:ascii="Times New Roman" w:hAnsi="Times New Roman" w:cs="Times New Roman"/>
          <w:sz w:val="24"/>
          <w:szCs w:val="24"/>
        </w:rPr>
      </w:pPr>
    </w:p>
    <w:p w:rsidR="00140A36" w:rsidRPr="006C46C9" w:rsidRDefault="00140A36" w:rsidP="00140A36">
      <w:pPr>
        <w:spacing w:after="0" w:line="240" w:lineRule="auto"/>
        <w:jc w:val="both"/>
        <w:rPr>
          <w:rFonts w:ascii="Times New Roman" w:hAnsi="Times New Roman" w:cs="Times New Roman"/>
          <w:sz w:val="24"/>
          <w:szCs w:val="24"/>
        </w:rPr>
      </w:pPr>
    </w:p>
    <w:p w:rsidR="00140A36" w:rsidRPr="006C46C9" w:rsidRDefault="00140A36" w:rsidP="00140A3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Pr="006C46C9">
        <w:rPr>
          <w:rFonts w:ascii="Times New Roman" w:hAnsi="Times New Roman" w:cs="Times New Roman"/>
          <w:b/>
          <w:sz w:val="24"/>
          <w:szCs w:val="24"/>
        </w:rPr>
        <w:t>TRANSAKCIJSKA BANKA</w:t>
      </w:r>
      <w:r w:rsidR="00022F4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C46C9">
        <w:rPr>
          <w:rFonts w:ascii="Times New Roman" w:hAnsi="Times New Roman" w:cs="Times New Roman"/>
          <w:sz w:val="24"/>
          <w:szCs w:val="24"/>
        </w:rPr>
        <w:t>koju zastupa Direktor (u daljem tekstu: Banka)</w:t>
      </w: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Pr="00022F43" w:rsidRDefault="00140A36" w:rsidP="00140A36">
      <w:pPr>
        <w:spacing w:after="0" w:line="240" w:lineRule="auto"/>
        <w:ind w:left="180"/>
        <w:jc w:val="both"/>
        <w:rPr>
          <w:rFonts w:ascii="Times New Roman" w:hAnsi="Times New Roman" w:cs="Times New Roman"/>
          <w:sz w:val="24"/>
          <w:szCs w:val="24"/>
        </w:rPr>
      </w:pPr>
      <w:r w:rsidRPr="006C46C9">
        <w:rPr>
          <w:rFonts w:ascii="Times New Roman" w:hAnsi="Times New Roman" w:cs="Times New Roman"/>
          <w:sz w:val="24"/>
          <w:szCs w:val="24"/>
        </w:rPr>
        <w:t>ugovo</w:t>
      </w:r>
      <w:r>
        <w:rPr>
          <w:rFonts w:ascii="Times New Roman" w:hAnsi="Times New Roman" w:cs="Times New Roman"/>
          <w:sz w:val="24"/>
          <w:szCs w:val="24"/>
        </w:rPr>
        <w:t>r</w:t>
      </w:r>
      <w:r w:rsidRPr="006C46C9">
        <w:rPr>
          <w:rFonts w:ascii="Times New Roman" w:hAnsi="Times New Roman" w:cs="Times New Roman"/>
          <w:sz w:val="24"/>
          <w:szCs w:val="24"/>
        </w:rPr>
        <w:t xml:space="preserve">ne </w:t>
      </w:r>
      <w:r w:rsidRPr="00022F43">
        <w:rPr>
          <w:rFonts w:ascii="Times New Roman" w:hAnsi="Times New Roman" w:cs="Times New Roman"/>
          <w:sz w:val="24"/>
          <w:szCs w:val="24"/>
        </w:rPr>
        <w:t xml:space="preserve">strane </w:t>
      </w:r>
      <w:r w:rsidR="00022F43">
        <w:rPr>
          <w:rStyle w:val="Bodytext2Spacing2pt"/>
          <w:rFonts w:ascii="Times New Roman" w:hAnsi="Times New Roman" w:cs="Times New Roman"/>
          <w:sz w:val="24"/>
          <w:szCs w:val="24"/>
        </w:rPr>
        <w:t>propisuju</w:t>
      </w:r>
      <w:r w:rsidRPr="00022F43">
        <w:rPr>
          <w:rStyle w:val="Bodytext2Spacing2pt"/>
          <w:rFonts w:ascii="Times New Roman" w:hAnsi="Times New Roman" w:cs="Times New Roman"/>
          <w:sz w:val="24"/>
          <w:szCs w:val="24"/>
        </w:rPr>
        <w:t>:</w:t>
      </w:r>
    </w:p>
    <w:p w:rsidR="00140A36" w:rsidRDefault="00140A36" w:rsidP="00140A36">
      <w:pPr>
        <w:spacing w:after="0" w:line="240" w:lineRule="auto"/>
        <w:ind w:left="240"/>
        <w:jc w:val="both"/>
        <w:rPr>
          <w:rStyle w:val="Bodytext2Spacing2pt"/>
          <w:rFonts w:ascii="Times New Roman" w:hAnsi="Times New Roman" w:cs="Times New Roman"/>
          <w:b/>
        </w:rPr>
      </w:pPr>
    </w:p>
    <w:p w:rsidR="00140A36" w:rsidRDefault="00140A36" w:rsidP="00140A36">
      <w:pPr>
        <w:spacing w:after="0" w:line="240" w:lineRule="auto"/>
        <w:ind w:left="240"/>
        <w:jc w:val="both"/>
        <w:rPr>
          <w:rStyle w:val="Bodytext2Spacing2pt"/>
          <w:rFonts w:ascii="Times New Roman" w:hAnsi="Times New Roman" w:cs="Times New Roman"/>
          <w:b/>
        </w:rPr>
      </w:pPr>
    </w:p>
    <w:p w:rsidR="00140A36" w:rsidRPr="00140A36" w:rsidRDefault="00140A36" w:rsidP="00140A36">
      <w:pPr>
        <w:spacing w:after="0" w:line="240" w:lineRule="auto"/>
        <w:ind w:left="240"/>
        <w:jc w:val="center"/>
        <w:rPr>
          <w:rFonts w:ascii="Times New Roman" w:hAnsi="Times New Roman" w:cs="Times New Roman"/>
          <w:b/>
        </w:rPr>
      </w:pPr>
      <w:r w:rsidRPr="00140A36">
        <w:rPr>
          <w:rStyle w:val="Bodytext2Spacing2pt"/>
          <w:rFonts w:ascii="Times New Roman" w:hAnsi="Times New Roman" w:cs="Times New Roman"/>
          <w:b/>
          <w:sz w:val="22"/>
          <w:szCs w:val="22"/>
        </w:rPr>
        <w:t>PROTOKOL</w:t>
      </w:r>
    </w:p>
    <w:p w:rsidR="00140A36" w:rsidRPr="00140A36" w:rsidRDefault="00140A36" w:rsidP="00140A36">
      <w:pPr>
        <w:tabs>
          <w:tab w:val="left" w:leader="underscore" w:pos="4075"/>
        </w:tabs>
        <w:spacing w:after="0" w:line="240" w:lineRule="auto"/>
        <w:ind w:left="180"/>
        <w:jc w:val="both"/>
        <w:rPr>
          <w:rFonts w:ascii="Times New Roman" w:hAnsi="Times New Roman" w:cs="Times New Roman"/>
          <w:b/>
        </w:rPr>
      </w:pPr>
      <w:r w:rsidRPr="00140A36">
        <w:rPr>
          <w:rFonts w:ascii="Times New Roman" w:hAnsi="Times New Roman" w:cs="Times New Roman"/>
          <w:b/>
        </w:rPr>
        <w:t>ZA PRIMJENU UGOVORA BROJ:</w:t>
      </w:r>
      <w:r w:rsidRPr="00140A36">
        <w:rPr>
          <w:rFonts w:ascii="Times New Roman" w:hAnsi="Times New Roman" w:cs="Times New Roman"/>
          <w:b/>
        </w:rPr>
        <w:tab/>
        <w:t>O VRŠENJU USLUGA UNUTARNJEG PLATNOG PROMETA</w:t>
      </w:r>
    </w:p>
    <w:p w:rsidR="00140A36" w:rsidRPr="006C46C9" w:rsidRDefault="00140A36" w:rsidP="00140A36">
      <w:pPr>
        <w:tabs>
          <w:tab w:val="left" w:leader="underscore" w:pos="4075"/>
        </w:tabs>
        <w:spacing w:after="0" w:line="240" w:lineRule="auto"/>
        <w:ind w:left="180"/>
        <w:jc w:val="both"/>
        <w:rPr>
          <w:rFonts w:ascii="Times New Roman" w:hAnsi="Times New Roman" w:cs="Times New Roman"/>
          <w:b/>
          <w:sz w:val="24"/>
          <w:szCs w:val="24"/>
        </w:rPr>
      </w:pPr>
    </w:p>
    <w:p w:rsidR="00140A36" w:rsidRDefault="00140A36" w:rsidP="00140A36">
      <w:pPr>
        <w:widowControl w:val="0"/>
        <w:numPr>
          <w:ilvl w:val="0"/>
          <w:numId w:val="1"/>
        </w:numPr>
        <w:tabs>
          <w:tab w:val="left" w:pos="930"/>
        </w:tabs>
        <w:spacing w:after="0" w:line="240" w:lineRule="auto"/>
        <w:ind w:left="500"/>
        <w:jc w:val="both"/>
        <w:rPr>
          <w:rFonts w:ascii="Times New Roman" w:hAnsi="Times New Roman" w:cs="Times New Roman"/>
          <w:b/>
          <w:sz w:val="24"/>
          <w:szCs w:val="24"/>
        </w:rPr>
      </w:pPr>
      <w:r w:rsidRPr="006C46C9">
        <w:rPr>
          <w:rFonts w:ascii="Times New Roman" w:hAnsi="Times New Roman" w:cs="Times New Roman"/>
          <w:b/>
          <w:sz w:val="24"/>
          <w:szCs w:val="24"/>
        </w:rPr>
        <w:t>PREDMET PROTOKOLA</w:t>
      </w:r>
    </w:p>
    <w:p w:rsidR="00140A36" w:rsidRPr="006C46C9" w:rsidRDefault="00140A36" w:rsidP="00140A36">
      <w:pPr>
        <w:tabs>
          <w:tab w:val="left" w:pos="930"/>
        </w:tabs>
        <w:spacing w:after="0" w:line="240" w:lineRule="auto"/>
        <w:jc w:val="both"/>
        <w:rPr>
          <w:rFonts w:ascii="Times New Roman" w:hAnsi="Times New Roman" w:cs="Times New Roman"/>
          <w:b/>
          <w:sz w:val="24"/>
          <w:szCs w:val="24"/>
        </w:rPr>
      </w:pPr>
    </w:p>
    <w:p w:rsidR="00140A36" w:rsidRDefault="00140A36" w:rsidP="00140A3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6C9">
        <w:rPr>
          <w:rFonts w:ascii="Times New Roman" w:hAnsi="Times New Roman" w:cs="Times New Roman"/>
          <w:sz w:val="24"/>
          <w:szCs w:val="24"/>
        </w:rPr>
        <w:t>Ovim protokolom se propisuje način rada, procedure i rokovi za izvršenje platnih transakcija za koje su se ugovorne strane sporazumjele da se vrše elektronskim putem, a po osnovu plaćanja sa transakcijskog</w:t>
      </w:r>
      <w:r>
        <w:rPr>
          <w:rFonts w:ascii="Times New Roman" w:hAnsi="Times New Roman" w:cs="Times New Roman"/>
          <w:sz w:val="24"/>
          <w:szCs w:val="24"/>
        </w:rPr>
        <w:t xml:space="preserve"> </w:t>
      </w:r>
      <w:r w:rsidRPr="006C46C9">
        <w:rPr>
          <w:rFonts w:ascii="Times New Roman" w:hAnsi="Times New Roman" w:cs="Times New Roman"/>
          <w:sz w:val="24"/>
          <w:szCs w:val="24"/>
        </w:rPr>
        <w:t xml:space="preserve">računa broj: </w:t>
      </w:r>
      <w:r>
        <w:rPr>
          <w:rFonts w:ascii="Times New Roman" w:hAnsi="Times New Roman" w:cs="Times New Roman"/>
          <w:sz w:val="24"/>
          <w:szCs w:val="24"/>
        </w:rPr>
        <w:t>..................................</w:t>
      </w:r>
      <w:r w:rsidRPr="006C46C9">
        <w:rPr>
          <w:rFonts w:ascii="Times New Roman" w:hAnsi="Times New Roman" w:cs="Times New Roman"/>
          <w:sz w:val="24"/>
          <w:szCs w:val="24"/>
        </w:rPr>
        <w:tab/>
        <w:t>.</w:t>
      </w:r>
    </w:p>
    <w:p w:rsidR="00140A36" w:rsidRDefault="00140A36" w:rsidP="00140A36">
      <w:pPr>
        <w:tabs>
          <w:tab w:val="left" w:leader="underscore" w:pos="4075"/>
        </w:tabs>
        <w:spacing w:after="0" w:line="240" w:lineRule="auto"/>
        <w:jc w:val="both"/>
        <w:rPr>
          <w:rFonts w:ascii="Times New Roman" w:hAnsi="Times New Roman" w:cs="Times New Roman"/>
          <w:sz w:val="24"/>
          <w:szCs w:val="24"/>
        </w:rPr>
      </w:pPr>
    </w:p>
    <w:p w:rsidR="00140A36" w:rsidRPr="006C46C9" w:rsidRDefault="00140A36" w:rsidP="00140A36">
      <w:pPr>
        <w:tabs>
          <w:tab w:val="left" w:leader="underscore" w:pos="4075"/>
        </w:tabs>
        <w:spacing w:after="0" w:line="240" w:lineRule="auto"/>
        <w:ind w:left="180"/>
        <w:jc w:val="both"/>
        <w:rPr>
          <w:rFonts w:ascii="Times New Roman" w:hAnsi="Times New Roman" w:cs="Times New Roman"/>
          <w:sz w:val="24"/>
          <w:szCs w:val="24"/>
        </w:rPr>
      </w:pPr>
    </w:p>
    <w:p w:rsidR="00140A36" w:rsidRDefault="00140A36" w:rsidP="00140A36">
      <w:pPr>
        <w:widowControl w:val="0"/>
        <w:numPr>
          <w:ilvl w:val="0"/>
          <w:numId w:val="1"/>
        </w:numPr>
        <w:tabs>
          <w:tab w:val="left" w:pos="930"/>
        </w:tabs>
        <w:spacing w:after="0" w:line="240" w:lineRule="auto"/>
        <w:ind w:left="500"/>
        <w:jc w:val="both"/>
        <w:rPr>
          <w:rFonts w:ascii="Times New Roman" w:hAnsi="Times New Roman" w:cs="Times New Roman"/>
          <w:b/>
          <w:sz w:val="24"/>
          <w:szCs w:val="24"/>
        </w:rPr>
      </w:pPr>
      <w:r w:rsidRPr="006C46C9">
        <w:rPr>
          <w:rFonts w:ascii="Times New Roman" w:hAnsi="Times New Roman" w:cs="Times New Roman"/>
          <w:b/>
          <w:sz w:val="24"/>
          <w:szCs w:val="24"/>
        </w:rPr>
        <w:t>POSLOVI MINISTARSTVA</w:t>
      </w:r>
    </w:p>
    <w:p w:rsidR="00140A36" w:rsidRPr="006C46C9" w:rsidRDefault="00140A36" w:rsidP="00140A36">
      <w:pPr>
        <w:tabs>
          <w:tab w:val="left" w:pos="930"/>
        </w:tabs>
        <w:spacing w:after="0" w:line="240" w:lineRule="auto"/>
        <w:jc w:val="both"/>
        <w:rPr>
          <w:rFonts w:ascii="Times New Roman" w:hAnsi="Times New Roman" w:cs="Times New Roman"/>
          <w:b/>
          <w:sz w:val="24"/>
          <w:szCs w:val="24"/>
        </w:rPr>
      </w:pPr>
    </w:p>
    <w:p w:rsidR="00140A36" w:rsidRPr="006C46C9" w:rsidRDefault="00140A36" w:rsidP="00140A36">
      <w:pPr>
        <w:spacing w:after="0" w:line="240" w:lineRule="auto"/>
        <w:ind w:left="180" w:right="400"/>
        <w:jc w:val="both"/>
        <w:rPr>
          <w:rFonts w:ascii="Times New Roman" w:hAnsi="Times New Roman" w:cs="Times New Roman"/>
          <w:sz w:val="24"/>
          <w:szCs w:val="24"/>
        </w:rPr>
      </w:pPr>
      <w:r w:rsidRPr="006C46C9">
        <w:rPr>
          <w:rFonts w:ascii="Times New Roman" w:hAnsi="Times New Roman" w:cs="Times New Roman"/>
          <w:sz w:val="24"/>
          <w:szCs w:val="24"/>
        </w:rPr>
        <w:t>Ministarstvo će dostavljati naloge za plaćanje sa svog transakcijskog računa u elektronskoj formi u obliku EFT file-ova putem e-mail-a, u formatu opisanom u „Prilogu 1: Format EFT naloga za plaćanje", koji je sastavni dio ovog Protokola. Uz file naloga za plaćanje Ministarstvo će dostaviti Banci Registar naloga za plaćanje (u papirnoj formi) koji će biti potpisan od strane ovlaštenih osoba sa kartona deponovanih potpisa (kolektivno) i ovjereni pečatom.</w:t>
      </w:r>
    </w:p>
    <w:p w:rsidR="00140A36" w:rsidRPr="006C46C9" w:rsidRDefault="00140A36" w:rsidP="00140A36">
      <w:pPr>
        <w:spacing w:after="0" w:line="240" w:lineRule="auto"/>
        <w:ind w:left="180" w:right="400"/>
        <w:jc w:val="both"/>
        <w:rPr>
          <w:rFonts w:ascii="Times New Roman" w:hAnsi="Times New Roman" w:cs="Times New Roman"/>
          <w:sz w:val="24"/>
          <w:szCs w:val="24"/>
        </w:rPr>
      </w:pPr>
      <w:r w:rsidRPr="006C46C9">
        <w:rPr>
          <w:rFonts w:ascii="Times New Roman" w:hAnsi="Times New Roman" w:cs="Times New Roman"/>
          <w:sz w:val="24"/>
          <w:szCs w:val="24"/>
        </w:rPr>
        <w:t>U slučaju tehničkih nemogućnosti dostavljanja EFT file-ova putem e-mail-a, Ministarstvo će podatke u obliku EFT file-a dostaviti na magnetnom mediju.</w:t>
      </w:r>
    </w:p>
    <w:p w:rsidR="00140A36" w:rsidRPr="006C46C9" w:rsidRDefault="00140A36" w:rsidP="00140A36">
      <w:pPr>
        <w:spacing w:after="0" w:line="240" w:lineRule="auto"/>
        <w:ind w:left="180"/>
        <w:jc w:val="both"/>
        <w:rPr>
          <w:rFonts w:ascii="Times New Roman" w:hAnsi="Times New Roman" w:cs="Times New Roman"/>
          <w:sz w:val="24"/>
          <w:szCs w:val="24"/>
        </w:rPr>
      </w:pPr>
      <w:r w:rsidRPr="006C46C9">
        <w:rPr>
          <w:rFonts w:ascii="Times New Roman" w:hAnsi="Times New Roman" w:cs="Times New Roman"/>
          <w:sz w:val="24"/>
          <w:szCs w:val="24"/>
        </w:rPr>
        <w:t>Ministarstvo će dostaviti Banci EFT file nakon što utvrdi:</w:t>
      </w:r>
    </w:p>
    <w:p w:rsidR="00140A36" w:rsidRPr="006C46C9" w:rsidRDefault="00140A36" w:rsidP="00140A36">
      <w:pPr>
        <w:widowControl w:val="0"/>
        <w:numPr>
          <w:ilvl w:val="1"/>
          <w:numId w:val="1"/>
        </w:numPr>
        <w:tabs>
          <w:tab w:val="left" w:pos="1007"/>
        </w:tabs>
        <w:spacing w:after="0" w:line="240" w:lineRule="auto"/>
        <w:ind w:left="960" w:hanging="460"/>
        <w:rPr>
          <w:rFonts w:ascii="Times New Roman" w:hAnsi="Times New Roman" w:cs="Times New Roman"/>
          <w:sz w:val="24"/>
          <w:szCs w:val="24"/>
        </w:rPr>
      </w:pPr>
      <w:r w:rsidRPr="006C46C9">
        <w:rPr>
          <w:rFonts w:ascii="Times New Roman" w:hAnsi="Times New Roman" w:cs="Times New Roman"/>
          <w:sz w:val="24"/>
          <w:szCs w:val="24"/>
        </w:rPr>
        <w:t>Da li broj slogova i ukupan iznos plaćanja naveden u EFT file-u odgovara broju naloga i ukupnom iznosu plaćanja navedenom u Registru naloga za plaćanje,</w:t>
      </w:r>
    </w:p>
    <w:p w:rsidR="00140A36" w:rsidRPr="006C46C9" w:rsidRDefault="00140A36" w:rsidP="00140A36">
      <w:pPr>
        <w:widowControl w:val="0"/>
        <w:numPr>
          <w:ilvl w:val="1"/>
          <w:numId w:val="1"/>
        </w:numPr>
        <w:tabs>
          <w:tab w:val="left" w:pos="1007"/>
        </w:tabs>
        <w:spacing w:after="0" w:line="240" w:lineRule="auto"/>
        <w:ind w:left="960" w:hanging="460"/>
        <w:rPr>
          <w:rFonts w:ascii="Times New Roman" w:hAnsi="Times New Roman" w:cs="Times New Roman"/>
          <w:sz w:val="24"/>
          <w:szCs w:val="24"/>
        </w:rPr>
      </w:pPr>
      <w:r w:rsidRPr="006C46C9">
        <w:rPr>
          <w:rFonts w:ascii="Times New Roman" w:hAnsi="Times New Roman" w:cs="Times New Roman"/>
          <w:sz w:val="24"/>
          <w:szCs w:val="24"/>
        </w:rPr>
        <w:t>Da li su nalozi za plaćanje navedeni u EFT file-u popunjeni u skladu sa važećim zakonskim propisima i uputstvima koji reguliraju način popune platnih naloga.</w:t>
      </w:r>
    </w:p>
    <w:p w:rsidR="00140A36" w:rsidRPr="006C46C9" w:rsidRDefault="00140A36" w:rsidP="00140A36">
      <w:pPr>
        <w:spacing w:after="0" w:line="240" w:lineRule="auto"/>
        <w:ind w:left="220" w:right="360"/>
        <w:jc w:val="both"/>
        <w:rPr>
          <w:rFonts w:ascii="Times New Roman" w:hAnsi="Times New Roman" w:cs="Times New Roman"/>
          <w:sz w:val="24"/>
          <w:szCs w:val="24"/>
        </w:rPr>
      </w:pPr>
      <w:r w:rsidRPr="006C46C9">
        <w:rPr>
          <w:rFonts w:ascii="Times New Roman" w:hAnsi="Times New Roman" w:cs="Times New Roman"/>
          <w:sz w:val="24"/>
          <w:szCs w:val="24"/>
        </w:rPr>
        <w:t>Ministarstvo odgovara za tačnost i usklađenost podataka u file-ovima i Registra naloga za plaćanje, te preuzima odgovornost za rješavanje reklamacija nastalih povratom, od strane poslovne Banke.</w:t>
      </w:r>
    </w:p>
    <w:p w:rsidR="00140A36" w:rsidRPr="006C46C9" w:rsidRDefault="00140A36" w:rsidP="00140A36">
      <w:pPr>
        <w:spacing w:after="0" w:line="240" w:lineRule="auto"/>
        <w:ind w:left="220" w:right="360"/>
        <w:jc w:val="both"/>
        <w:rPr>
          <w:rFonts w:ascii="Times New Roman" w:hAnsi="Times New Roman" w:cs="Times New Roman"/>
          <w:sz w:val="24"/>
          <w:szCs w:val="24"/>
        </w:rPr>
      </w:pPr>
      <w:r w:rsidRPr="006C46C9">
        <w:rPr>
          <w:rFonts w:ascii="Times New Roman" w:hAnsi="Times New Roman" w:cs="Times New Roman"/>
          <w:sz w:val="24"/>
          <w:szCs w:val="24"/>
        </w:rPr>
        <w:t>Ministarstvo je saglasno da, ukoliko Banka utvrdi da dostavljeni file ne zadovoljava dogovoreni format EFT file-a ili ga nije moguće učitati uslijed tehničkih grešaka na magnetnom mediju koji je dostavljen, ili EFT file nije zadovoljio kontrolu navedenu u tačci 2.1. i tačci 2.2. Protokola, dostavljeni EFT file i Registar naloga za plaćanje smatra se nevažećim. Ministarstvo prihvata dostavljenu obavijest o uočenoj grešci i povrat Registra naloga za plaćanje od strane Banke.</w:t>
      </w:r>
    </w:p>
    <w:p w:rsidR="00140A36" w:rsidRDefault="00140A36" w:rsidP="00140A36">
      <w:pPr>
        <w:spacing w:after="0" w:line="240" w:lineRule="auto"/>
        <w:ind w:left="220" w:right="360"/>
        <w:jc w:val="both"/>
        <w:rPr>
          <w:rFonts w:ascii="Times New Roman" w:hAnsi="Times New Roman" w:cs="Times New Roman"/>
          <w:sz w:val="24"/>
          <w:szCs w:val="24"/>
        </w:rPr>
      </w:pPr>
      <w:r w:rsidRPr="006C46C9">
        <w:rPr>
          <w:rFonts w:ascii="Times New Roman" w:hAnsi="Times New Roman" w:cs="Times New Roman"/>
          <w:sz w:val="24"/>
          <w:szCs w:val="24"/>
        </w:rPr>
        <w:t>Ministarstvo preuzima obavezu, ukoliko Banka utvrdi da dostavljeni file sadrži greške, ispravi greške i dostavi ispravljen EFT file naloga za plaćanja.</w:t>
      </w:r>
    </w:p>
    <w:p w:rsidR="00140A36" w:rsidRDefault="00140A36" w:rsidP="00140A36">
      <w:pPr>
        <w:spacing w:after="0" w:line="240" w:lineRule="auto"/>
        <w:ind w:left="220" w:right="360"/>
        <w:jc w:val="both"/>
        <w:rPr>
          <w:rFonts w:ascii="Times New Roman" w:hAnsi="Times New Roman" w:cs="Times New Roman"/>
          <w:sz w:val="24"/>
          <w:szCs w:val="24"/>
        </w:rPr>
      </w:pPr>
    </w:p>
    <w:p w:rsidR="00140A36" w:rsidRDefault="00140A36" w:rsidP="00140A36">
      <w:pPr>
        <w:spacing w:after="0" w:line="240" w:lineRule="auto"/>
        <w:ind w:left="220" w:right="360"/>
        <w:jc w:val="both"/>
        <w:rPr>
          <w:rFonts w:ascii="Times New Roman" w:hAnsi="Times New Roman" w:cs="Times New Roman"/>
          <w:sz w:val="24"/>
          <w:szCs w:val="24"/>
        </w:rPr>
      </w:pPr>
    </w:p>
    <w:p w:rsidR="00140A36" w:rsidRPr="006C46C9" w:rsidRDefault="00140A36" w:rsidP="00140A36">
      <w:pPr>
        <w:spacing w:after="0" w:line="240" w:lineRule="auto"/>
        <w:ind w:left="220" w:right="360"/>
        <w:jc w:val="both"/>
        <w:rPr>
          <w:rFonts w:ascii="Times New Roman" w:hAnsi="Times New Roman" w:cs="Times New Roman"/>
          <w:sz w:val="24"/>
          <w:szCs w:val="24"/>
        </w:rPr>
      </w:pPr>
    </w:p>
    <w:p w:rsidR="00140A36" w:rsidRDefault="00140A36" w:rsidP="00140A36">
      <w:pPr>
        <w:widowControl w:val="0"/>
        <w:numPr>
          <w:ilvl w:val="0"/>
          <w:numId w:val="1"/>
        </w:numPr>
        <w:tabs>
          <w:tab w:val="left" w:pos="1280"/>
        </w:tabs>
        <w:spacing w:after="0" w:line="240" w:lineRule="auto"/>
        <w:ind w:left="220" w:firstLine="700"/>
        <w:jc w:val="both"/>
        <w:rPr>
          <w:rFonts w:ascii="Times New Roman" w:hAnsi="Times New Roman" w:cs="Times New Roman"/>
          <w:b/>
          <w:sz w:val="24"/>
          <w:szCs w:val="24"/>
        </w:rPr>
      </w:pPr>
      <w:r w:rsidRPr="006C46C9">
        <w:rPr>
          <w:rFonts w:ascii="Times New Roman" w:hAnsi="Times New Roman" w:cs="Times New Roman"/>
          <w:b/>
          <w:sz w:val="24"/>
          <w:szCs w:val="24"/>
        </w:rPr>
        <w:lastRenderedPageBreak/>
        <w:t>POSLOVI BANKE</w:t>
      </w:r>
    </w:p>
    <w:p w:rsidR="00140A36" w:rsidRPr="006C46C9" w:rsidRDefault="00140A36" w:rsidP="00140A36">
      <w:pPr>
        <w:tabs>
          <w:tab w:val="left" w:pos="1280"/>
        </w:tabs>
        <w:spacing w:after="0" w:line="240" w:lineRule="auto"/>
        <w:jc w:val="both"/>
        <w:rPr>
          <w:rFonts w:ascii="Times New Roman" w:hAnsi="Times New Roman" w:cs="Times New Roman"/>
          <w:b/>
          <w:sz w:val="24"/>
          <w:szCs w:val="24"/>
        </w:rPr>
      </w:pPr>
    </w:p>
    <w:p w:rsidR="00140A36" w:rsidRPr="006C46C9" w:rsidRDefault="00140A36" w:rsidP="00140A36">
      <w:pPr>
        <w:spacing w:after="0" w:line="240" w:lineRule="auto"/>
        <w:ind w:left="220" w:firstLine="700"/>
        <w:jc w:val="both"/>
        <w:rPr>
          <w:rFonts w:ascii="Times New Roman" w:hAnsi="Times New Roman" w:cs="Times New Roman"/>
          <w:sz w:val="24"/>
          <w:szCs w:val="24"/>
        </w:rPr>
      </w:pPr>
      <w:r w:rsidRPr="006C46C9">
        <w:rPr>
          <w:rFonts w:ascii="Times New Roman" w:hAnsi="Times New Roman" w:cs="Times New Roman"/>
          <w:sz w:val="24"/>
          <w:szCs w:val="24"/>
        </w:rPr>
        <w:t>Banka će prilikom očitavanja dostavljenog EFT file-a izvršiti kontrolu:</w:t>
      </w:r>
    </w:p>
    <w:p w:rsidR="00140A36" w:rsidRPr="006C46C9" w:rsidRDefault="00140A36" w:rsidP="00140A36">
      <w:pPr>
        <w:widowControl w:val="0"/>
        <w:numPr>
          <w:ilvl w:val="1"/>
          <w:numId w:val="1"/>
        </w:numPr>
        <w:tabs>
          <w:tab w:val="left" w:pos="1082"/>
        </w:tabs>
        <w:spacing w:after="0" w:line="240" w:lineRule="auto"/>
        <w:ind w:left="1080" w:hanging="500"/>
        <w:rPr>
          <w:rFonts w:ascii="Times New Roman" w:hAnsi="Times New Roman" w:cs="Times New Roman"/>
          <w:sz w:val="24"/>
          <w:szCs w:val="24"/>
        </w:rPr>
      </w:pPr>
      <w:r w:rsidRPr="006C46C9">
        <w:rPr>
          <w:rFonts w:ascii="Times New Roman" w:hAnsi="Times New Roman" w:cs="Times New Roman"/>
          <w:sz w:val="24"/>
          <w:szCs w:val="24"/>
        </w:rPr>
        <w:t>Da li broj slogova i ukupan iznos plaćanja naveden u file-u odgovara broju naloga u ukupnom iznosu plaćanja navedenom u Registru naloga za plaćanje,</w:t>
      </w:r>
    </w:p>
    <w:p w:rsidR="00140A36" w:rsidRDefault="00140A36" w:rsidP="00140A36">
      <w:pPr>
        <w:widowControl w:val="0"/>
        <w:numPr>
          <w:ilvl w:val="1"/>
          <w:numId w:val="1"/>
        </w:numPr>
        <w:tabs>
          <w:tab w:val="left" w:pos="1082"/>
        </w:tabs>
        <w:spacing w:after="0" w:line="240" w:lineRule="auto"/>
        <w:ind w:left="1080" w:hanging="500"/>
        <w:rPr>
          <w:rFonts w:ascii="Times New Roman" w:hAnsi="Times New Roman" w:cs="Times New Roman"/>
          <w:sz w:val="24"/>
          <w:szCs w:val="24"/>
        </w:rPr>
      </w:pPr>
      <w:r w:rsidRPr="006C46C9">
        <w:rPr>
          <w:rFonts w:ascii="Times New Roman" w:hAnsi="Times New Roman" w:cs="Times New Roman"/>
          <w:sz w:val="24"/>
          <w:szCs w:val="24"/>
        </w:rPr>
        <w:t>Da li su nalozi za plaćanje navedeni u file-u, popunjeni u skladu sa važećim zakonskim propisima i uputstvima koji reguliraju način popunjavanja platnih naloga.</w:t>
      </w:r>
    </w:p>
    <w:p w:rsidR="00140A36" w:rsidRPr="006C46C9" w:rsidRDefault="00140A36" w:rsidP="00140A36">
      <w:pPr>
        <w:tabs>
          <w:tab w:val="left" w:pos="1082"/>
        </w:tabs>
        <w:spacing w:after="0" w:line="240" w:lineRule="auto"/>
        <w:rPr>
          <w:rFonts w:ascii="Times New Roman" w:hAnsi="Times New Roman" w:cs="Times New Roman"/>
          <w:sz w:val="24"/>
          <w:szCs w:val="24"/>
        </w:rPr>
      </w:pPr>
    </w:p>
    <w:p w:rsidR="00140A36" w:rsidRPr="006C46C9" w:rsidRDefault="00140A36" w:rsidP="00140A36">
      <w:pPr>
        <w:spacing w:after="0" w:line="240" w:lineRule="auto"/>
        <w:ind w:left="220"/>
        <w:jc w:val="both"/>
        <w:rPr>
          <w:rFonts w:ascii="Times New Roman" w:hAnsi="Times New Roman" w:cs="Times New Roman"/>
          <w:sz w:val="24"/>
          <w:szCs w:val="24"/>
        </w:rPr>
      </w:pPr>
      <w:r w:rsidRPr="006C46C9">
        <w:rPr>
          <w:rFonts w:ascii="Times New Roman" w:hAnsi="Times New Roman" w:cs="Times New Roman"/>
          <w:sz w:val="24"/>
          <w:szCs w:val="24"/>
        </w:rPr>
        <w:t>Na osnovu izvršene kontrole Banka će kreirati izvještaje sa podacima, te ih dostaviti u elektronskom obliku na e-mail adrese:</w:t>
      </w:r>
    </w:p>
    <w:p w:rsidR="00140A36" w:rsidRPr="006C46C9" w:rsidRDefault="00140A36" w:rsidP="00140A36">
      <w:pPr>
        <w:widowControl w:val="0"/>
        <w:numPr>
          <w:ilvl w:val="0"/>
          <w:numId w:val="2"/>
        </w:num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 xml:space="preserve">Izvještaj u </w:t>
      </w:r>
      <w:r w:rsidR="00DE335E" w:rsidRPr="00DE335E">
        <w:rPr>
          <w:rFonts w:ascii="Times New Roman" w:hAnsi="Times New Roman" w:cs="Times New Roman"/>
          <w:sz w:val="24"/>
          <w:szCs w:val="24"/>
        </w:rPr>
        <w:t>f</w:t>
      </w:r>
      <w:r w:rsidRPr="00DE335E">
        <w:rPr>
          <w:rFonts w:ascii="Times New Roman" w:hAnsi="Times New Roman" w:cs="Times New Roman"/>
          <w:sz w:val="24"/>
          <w:szCs w:val="24"/>
        </w:rPr>
        <w:t xml:space="preserve">ormatu </w:t>
      </w:r>
      <w:r w:rsidRPr="006C46C9">
        <w:rPr>
          <w:rFonts w:ascii="Times New Roman" w:hAnsi="Times New Roman" w:cs="Times New Roman"/>
          <w:sz w:val="24"/>
          <w:szCs w:val="24"/>
        </w:rPr>
        <w:t>elektronskog izvoda, o ispravnim slogovima koji su zadovoljili kontrolu navedenu u tačci 2.1. i tačci 2.2. ovog Protokola i prihvaćeni su za realizaciju, formatiranom u skladu sa „Prilogom 2: Format izvoda od banaka", koji je sastavni dio ovog Protokola.</w:t>
      </w:r>
    </w:p>
    <w:p w:rsidR="00140A36" w:rsidRDefault="00140A36" w:rsidP="00140A36">
      <w:pPr>
        <w:widowControl w:val="0"/>
        <w:numPr>
          <w:ilvl w:val="0"/>
          <w:numId w:val="2"/>
        </w:num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Izvještaj o pogrešnim slogovima koji treba da sadrži: Zaglavlje (Datum, broj transakcijskog računa, za period od-do), Kolone (Datum, Iznos, Naziv primatelja, Referenca, Naziv EFT file-a, Opis greške), Sumarno (Iznos, broj naloga).</w:t>
      </w:r>
    </w:p>
    <w:p w:rsidR="00140A36" w:rsidRPr="006C46C9" w:rsidRDefault="00140A36" w:rsidP="00140A36">
      <w:pPr>
        <w:spacing w:after="0" w:line="240" w:lineRule="auto"/>
        <w:ind w:left="920"/>
        <w:jc w:val="both"/>
        <w:rPr>
          <w:rFonts w:ascii="Times New Roman" w:hAnsi="Times New Roman" w:cs="Times New Roman"/>
          <w:sz w:val="24"/>
          <w:szCs w:val="24"/>
        </w:rPr>
      </w:pPr>
    </w:p>
    <w:p w:rsidR="00140A36" w:rsidRDefault="00140A36" w:rsidP="00140A36">
      <w:pPr>
        <w:spacing w:after="0" w:line="240" w:lineRule="auto"/>
        <w:ind w:left="220" w:firstLine="700"/>
        <w:jc w:val="both"/>
        <w:rPr>
          <w:rFonts w:ascii="Times New Roman" w:hAnsi="Times New Roman" w:cs="Times New Roman"/>
          <w:sz w:val="24"/>
          <w:szCs w:val="24"/>
        </w:rPr>
      </w:pPr>
      <w:r>
        <w:rPr>
          <w:rFonts w:ascii="Times New Roman" w:hAnsi="Times New Roman" w:cs="Times New Roman"/>
          <w:sz w:val="24"/>
          <w:szCs w:val="24"/>
        </w:rPr>
        <w:t xml:space="preserve">-     </w:t>
      </w:r>
      <w:r w:rsidRPr="006C46C9">
        <w:rPr>
          <w:rFonts w:ascii="Times New Roman" w:hAnsi="Times New Roman" w:cs="Times New Roman"/>
          <w:sz w:val="24"/>
          <w:szCs w:val="24"/>
        </w:rPr>
        <w:t xml:space="preserve">Izvještaji o realiziranim sudskim </w:t>
      </w:r>
      <w:r w:rsidR="00DE335E" w:rsidRPr="00DE335E">
        <w:rPr>
          <w:rFonts w:ascii="Times New Roman" w:hAnsi="Times New Roman" w:cs="Times New Roman"/>
          <w:sz w:val="24"/>
          <w:szCs w:val="24"/>
        </w:rPr>
        <w:t>rješenji</w:t>
      </w:r>
      <w:r w:rsidRPr="00DE335E">
        <w:rPr>
          <w:rFonts w:ascii="Times New Roman" w:hAnsi="Times New Roman" w:cs="Times New Roman"/>
          <w:sz w:val="24"/>
          <w:szCs w:val="24"/>
        </w:rPr>
        <w:t>ma</w:t>
      </w:r>
      <w:r w:rsidRPr="006C46C9">
        <w:rPr>
          <w:rFonts w:ascii="Times New Roman" w:hAnsi="Times New Roman" w:cs="Times New Roman"/>
          <w:sz w:val="24"/>
          <w:szCs w:val="24"/>
        </w:rPr>
        <w:t xml:space="preserve"> o izvršenju, a koji ovisno od obaveze treba da sadrže:</w:t>
      </w:r>
    </w:p>
    <w:p w:rsidR="00140A36" w:rsidRPr="006C46C9" w:rsidRDefault="00140A36" w:rsidP="00140A36">
      <w:pPr>
        <w:spacing w:after="0" w:line="240" w:lineRule="auto"/>
        <w:ind w:left="220" w:firstLine="700"/>
        <w:jc w:val="both"/>
        <w:rPr>
          <w:rFonts w:ascii="Times New Roman" w:hAnsi="Times New Roman" w:cs="Times New Roman"/>
          <w:sz w:val="24"/>
          <w:szCs w:val="24"/>
        </w:rPr>
      </w:pPr>
    </w:p>
    <w:p w:rsidR="00140A36" w:rsidRPr="006C46C9" w:rsidRDefault="00140A36" w:rsidP="00140A36">
      <w:pPr>
        <w:spacing w:after="0" w:line="240" w:lineRule="auto"/>
        <w:ind w:left="1276" w:firstLine="4"/>
        <w:rPr>
          <w:rFonts w:ascii="Times New Roman" w:hAnsi="Times New Roman" w:cs="Times New Roman"/>
          <w:sz w:val="24"/>
          <w:szCs w:val="24"/>
        </w:rPr>
      </w:pPr>
      <w:r>
        <w:rPr>
          <w:rStyle w:val="Bodytext2CordiaUPC12ptBold"/>
          <w:rFonts w:ascii="Times New Roman" w:hAnsi="Times New Roman" w:cs="Times New Roman"/>
        </w:rPr>
        <w:t>-</w:t>
      </w:r>
      <w:r w:rsidRPr="006C46C9">
        <w:rPr>
          <w:rStyle w:val="Bodytext2CordiaUPC12ptBold"/>
          <w:rFonts w:ascii="Times New Roman" w:hAnsi="Times New Roman" w:cs="Times New Roman"/>
        </w:rPr>
        <w:t xml:space="preserve"> </w:t>
      </w:r>
      <w:r w:rsidRPr="006C46C9">
        <w:rPr>
          <w:rFonts w:ascii="Times New Roman" w:hAnsi="Times New Roman" w:cs="Times New Roman"/>
          <w:sz w:val="24"/>
          <w:szCs w:val="24"/>
        </w:rPr>
        <w:t>redni broj, broj rješenja, tražitelj ovrhe, javni dug, kamata na javni dug, ukupni javni dug, glavnica po rješenju, kamate, troškovi, kamate na troškove, ukupno po rješenju.</w:t>
      </w:r>
    </w:p>
    <w:p w:rsidR="00140A36" w:rsidRPr="006C46C9" w:rsidRDefault="00140A36" w:rsidP="00140A36">
      <w:pPr>
        <w:spacing w:after="0" w:line="240" w:lineRule="auto"/>
        <w:ind w:left="1276" w:firstLine="4"/>
        <w:jc w:val="both"/>
        <w:rPr>
          <w:rFonts w:ascii="Times New Roman" w:hAnsi="Times New Roman" w:cs="Times New Roman"/>
          <w:sz w:val="24"/>
          <w:szCs w:val="24"/>
        </w:rPr>
      </w:pPr>
      <w:r>
        <w:rPr>
          <w:rFonts w:ascii="Times New Roman" w:hAnsi="Times New Roman" w:cs="Times New Roman"/>
          <w:sz w:val="24"/>
          <w:szCs w:val="24"/>
        </w:rPr>
        <w:t>-</w:t>
      </w:r>
      <w:r w:rsidRPr="006C46C9">
        <w:rPr>
          <w:rFonts w:ascii="Times New Roman" w:hAnsi="Times New Roman" w:cs="Times New Roman"/>
          <w:sz w:val="24"/>
          <w:szCs w:val="24"/>
        </w:rPr>
        <w:t xml:space="preserve"> redni broj, broj rješenja, tražitelj izvršenja, glavnica po rješenju, kamate, troškovi, kamate na troškove, ukupno po rješenju.</w:t>
      </w:r>
    </w:p>
    <w:p w:rsidR="00140A36" w:rsidRDefault="00140A36" w:rsidP="00140A36">
      <w:pPr>
        <w:spacing w:after="0" w:line="240" w:lineRule="auto"/>
        <w:ind w:left="1276" w:firstLine="4"/>
        <w:jc w:val="both"/>
        <w:rPr>
          <w:rFonts w:ascii="Times New Roman" w:hAnsi="Times New Roman" w:cs="Times New Roman"/>
          <w:sz w:val="24"/>
          <w:szCs w:val="24"/>
        </w:rPr>
      </w:pPr>
      <w:r>
        <w:rPr>
          <w:rStyle w:val="Bodytext2CordiaUPC12ptBold"/>
          <w:rFonts w:ascii="Times New Roman" w:hAnsi="Times New Roman" w:cs="Times New Roman"/>
        </w:rPr>
        <w:t>-</w:t>
      </w:r>
      <w:r w:rsidRPr="006C46C9">
        <w:rPr>
          <w:rStyle w:val="Bodytext2CordiaUPC12ptBold"/>
          <w:rFonts w:ascii="Times New Roman" w:hAnsi="Times New Roman" w:cs="Times New Roman"/>
        </w:rPr>
        <w:t xml:space="preserve"> </w:t>
      </w:r>
      <w:r w:rsidRPr="006C46C9">
        <w:rPr>
          <w:rFonts w:ascii="Times New Roman" w:hAnsi="Times New Roman" w:cs="Times New Roman"/>
          <w:sz w:val="24"/>
          <w:szCs w:val="24"/>
        </w:rPr>
        <w:t>redni broj, broj rješenja, tražitelj izvršenja, doprinosi MIO/PIO javni dug, ostalo po osnovu MIO/PIO, kamate, troškovi, kamate na troškove, ukupno po rješenju.</w:t>
      </w:r>
    </w:p>
    <w:p w:rsidR="00140A36" w:rsidRPr="006C46C9" w:rsidRDefault="00140A36" w:rsidP="00140A36">
      <w:pPr>
        <w:spacing w:after="0" w:line="240" w:lineRule="auto"/>
        <w:ind w:left="1276" w:firstLine="4"/>
        <w:rPr>
          <w:rFonts w:ascii="Times New Roman" w:hAnsi="Times New Roman" w:cs="Times New Roman"/>
          <w:sz w:val="24"/>
          <w:szCs w:val="24"/>
        </w:rPr>
      </w:pPr>
    </w:p>
    <w:p w:rsidR="00140A36" w:rsidRPr="006C46C9" w:rsidRDefault="00140A36" w:rsidP="00140A36">
      <w:pPr>
        <w:spacing w:after="0" w:line="240" w:lineRule="auto"/>
        <w:ind w:left="220" w:firstLine="360"/>
        <w:rPr>
          <w:rFonts w:ascii="Times New Roman" w:hAnsi="Times New Roman" w:cs="Times New Roman"/>
          <w:sz w:val="24"/>
          <w:szCs w:val="24"/>
        </w:rPr>
      </w:pPr>
      <w:r w:rsidRPr="006C46C9">
        <w:rPr>
          <w:rFonts w:ascii="Times New Roman" w:hAnsi="Times New Roman" w:cs="Times New Roman"/>
          <w:sz w:val="24"/>
          <w:szCs w:val="24"/>
        </w:rPr>
        <w:t xml:space="preserve">Banka neće vršiti uspoređivanje podataka unesenih u EFT file </w:t>
      </w:r>
      <w:r w:rsidRPr="006C46C9">
        <w:rPr>
          <w:rStyle w:val="Bodytext2"/>
          <w:rFonts w:ascii="Times New Roman" w:hAnsi="Times New Roman" w:cs="Times New Roman"/>
          <w:sz w:val="24"/>
          <w:szCs w:val="24"/>
        </w:rPr>
        <w:t xml:space="preserve">sa </w:t>
      </w:r>
      <w:r w:rsidRPr="006C46C9">
        <w:rPr>
          <w:rFonts w:ascii="Times New Roman" w:hAnsi="Times New Roman" w:cs="Times New Roman"/>
          <w:sz w:val="24"/>
          <w:szCs w:val="24"/>
        </w:rPr>
        <w:t xml:space="preserve">podacima navedenim u Registru naloga </w:t>
      </w:r>
      <w:r w:rsidRPr="006C46C9">
        <w:rPr>
          <w:rStyle w:val="Bodytext2"/>
          <w:rFonts w:ascii="Times New Roman" w:hAnsi="Times New Roman" w:cs="Times New Roman"/>
          <w:sz w:val="24"/>
          <w:szCs w:val="24"/>
        </w:rPr>
        <w:t xml:space="preserve">za </w:t>
      </w:r>
      <w:r w:rsidRPr="006C46C9">
        <w:rPr>
          <w:rFonts w:ascii="Times New Roman" w:hAnsi="Times New Roman" w:cs="Times New Roman"/>
          <w:sz w:val="24"/>
          <w:szCs w:val="24"/>
        </w:rPr>
        <w:t xml:space="preserve">plaćanje, niti će preuzeti odgovornost </w:t>
      </w:r>
      <w:r w:rsidRPr="006C46C9">
        <w:rPr>
          <w:rStyle w:val="Bodytext2SmallCaps"/>
          <w:rFonts w:ascii="Times New Roman" w:hAnsi="Times New Roman" w:cs="Times New Roman"/>
          <w:sz w:val="24"/>
          <w:szCs w:val="24"/>
        </w:rPr>
        <w:t xml:space="preserve">do </w:t>
      </w:r>
      <w:r w:rsidRPr="006C46C9">
        <w:rPr>
          <w:rFonts w:ascii="Times New Roman" w:hAnsi="Times New Roman" w:cs="Times New Roman"/>
          <w:sz w:val="24"/>
          <w:szCs w:val="24"/>
        </w:rPr>
        <w:t>osnovu reklamacija nastalih neslaganjem podataka.</w:t>
      </w:r>
    </w:p>
    <w:p w:rsidR="00140A36" w:rsidRDefault="00140A36" w:rsidP="00140A36">
      <w:pPr>
        <w:spacing w:after="0" w:line="240" w:lineRule="auto"/>
        <w:ind w:left="220"/>
        <w:jc w:val="both"/>
        <w:rPr>
          <w:rFonts w:ascii="Times New Roman" w:hAnsi="Times New Roman" w:cs="Times New Roman"/>
          <w:sz w:val="24"/>
          <w:szCs w:val="24"/>
        </w:rPr>
      </w:pPr>
    </w:p>
    <w:p w:rsidR="00140A36" w:rsidRPr="006C46C9" w:rsidRDefault="00140A36" w:rsidP="00140A36">
      <w:pPr>
        <w:spacing w:after="0" w:line="240" w:lineRule="auto"/>
        <w:ind w:left="220"/>
        <w:jc w:val="both"/>
        <w:rPr>
          <w:rFonts w:ascii="Times New Roman" w:hAnsi="Times New Roman" w:cs="Times New Roman"/>
          <w:sz w:val="24"/>
          <w:szCs w:val="24"/>
        </w:rPr>
      </w:pPr>
      <w:r w:rsidRPr="006C46C9">
        <w:rPr>
          <w:rFonts w:ascii="Times New Roman" w:hAnsi="Times New Roman" w:cs="Times New Roman"/>
          <w:sz w:val="24"/>
          <w:szCs w:val="24"/>
        </w:rPr>
        <w:t>Banka će :</w:t>
      </w:r>
    </w:p>
    <w:p w:rsidR="00140A36" w:rsidRPr="006C46C9" w:rsidRDefault="00140A36" w:rsidP="00140A36">
      <w:pPr>
        <w:widowControl w:val="0"/>
        <w:numPr>
          <w:ilvl w:val="0"/>
          <w:numId w:val="2"/>
        </w:numPr>
        <w:spacing w:after="0" w:line="240" w:lineRule="auto"/>
        <w:ind w:right="360"/>
        <w:jc w:val="both"/>
        <w:rPr>
          <w:rFonts w:ascii="Times New Roman" w:hAnsi="Times New Roman" w:cs="Times New Roman"/>
          <w:sz w:val="24"/>
          <w:szCs w:val="24"/>
        </w:rPr>
      </w:pPr>
      <w:r w:rsidRPr="006C46C9">
        <w:rPr>
          <w:rFonts w:ascii="Times New Roman" w:hAnsi="Times New Roman" w:cs="Times New Roman"/>
          <w:sz w:val="24"/>
          <w:szCs w:val="24"/>
        </w:rPr>
        <w:t>u cijelosti odbiti prijem dostavljenog EFT file-a sa podacima za plaćanje ukoliko se dostavljeni file ne može učitati, ukoliko format file-a ne odgovara usaglašenom formatu ili nema dovoljno sredstava za realizaciju cijelog registra;</w:t>
      </w:r>
    </w:p>
    <w:p w:rsidR="00140A36" w:rsidRPr="006C46C9" w:rsidRDefault="00140A36" w:rsidP="00140A36">
      <w:pPr>
        <w:widowControl w:val="0"/>
        <w:numPr>
          <w:ilvl w:val="0"/>
          <w:numId w:val="2"/>
        </w:numPr>
        <w:spacing w:after="0" w:line="240" w:lineRule="auto"/>
        <w:ind w:right="360"/>
        <w:jc w:val="both"/>
        <w:rPr>
          <w:rFonts w:ascii="Times New Roman" w:hAnsi="Times New Roman" w:cs="Times New Roman"/>
          <w:sz w:val="24"/>
          <w:szCs w:val="24"/>
        </w:rPr>
      </w:pPr>
      <w:r w:rsidRPr="006C46C9">
        <w:rPr>
          <w:rFonts w:ascii="Times New Roman" w:hAnsi="Times New Roman" w:cs="Times New Roman"/>
          <w:sz w:val="24"/>
          <w:szCs w:val="24"/>
        </w:rPr>
        <w:t>u cijelosti odbiti prijem dostavljenog EFT file-a sa podacima za plaćanje, ukoliko se utvrdi da file i Registar naloga za plaćanje ne sadrže isti broj slogova ili ako ukupan iznos plaćanja nije identičan;</w:t>
      </w:r>
    </w:p>
    <w:p w:rsidR="00140A36" w:rsidRDefault="00140A36" w:rsidP="00140A36">
      <w:pPr>
        <w:widowControl w:val="0"/>
        <w:numPr>
          <w:ilvl w:val="0"/>
          <w:numId w:val="2"/>
        </w:numPr>
        <w:spacing w:after="0" w:line="240" w:lineRule="auto"/>
        <w:ind w:right="360"/>
        <w:jc w:val="both"/>
        <w:rPr>
          <w:rFonts w:ascii="Times New Roman" w:hAnsi="Times New Roman" w:cs="Times New Roman"/>
          <w:sz w:val="24"/>
          <w:szCs w:val="24"/>
        </w:rPr>
      </w:pPr>
      <w:r w:rsidRPr="006C46C9">
        <w:rPr>
          <w:rFonts w:ascii="Times New Roman" w:hAnsi="Times New Roman" w:cs="Times New Roman"/>
          <w:sz w:val="24"/>
          <w:szCs w:val="24"/>
        </w:rPr>
        <w:t xml:space="preserve">prihvatiti djelomično </w:t>
      </w:r>
      <w:r w:rsidR="00DE335E" w:rsidRPr="00DE335E">
        <w:rPr>
          <w:rFonts w:ascii="Times New Roman" w:hAnsi="Times New Roman" w:cs="Times New Roman"/>
          <w:sz w:val="24"/>
          <w:szCs w:val="24"/>
        </w:rPr>
        <w:t xml:space="preserve">učitavanje </w:t>
      </w:r>
      <w:r w:rsidRPr="006C46C9">
        <w:rPr>
          <w:rFonts w:ascii="Times New Roman" w:hAnsi="Times New Roman" w:cs="Times New Roman"/>
          <w:sz w:val="24"/>
          <w:szCs w:val="24"/>
        </w:rPr>
        <w:t xml:space="preserve">dostavljenog EFT file-a, samo za slogove koji su zadovoljili kontrolni postupak naveden u tačci 2.1. </w:t>
      </w:r>
      <w:r w:rsidRPr="006C46C9">
        <w:rPr>
          <w:rStyle w:val="Bodytext295pt"/>
          <w:rFonts w:ascii="Times New Roman" w:hAnsi="Times New Roman" w:cs="Times New Roman"/>
          <w:sz w:val="24"/>
          <w:szCs w:val="24"/>
        </w:rPr>
        <w:t xml:space="preserve">i </w:t>
      </w:r>
      <w:r w:rsidRPr="006C46C9">
        <w:rPr>
          <w:rFonts w:ascii="Times New Roman" w:hAnsi="Times New Roman" w:cs="Times New Roman"/>
          <w:sz w:val="24"/>
          <w:szCs w:val="24"/>
        </w:rPr>
        <w:t>tačci 2.2. ovog Protokola.</w:t>
      </w:r>
    </w:p>
    <w:p w:rsidR="00140A36" w:rsidRPr="006C46C9" w:rsidRDefault="00140A36" w:rsidP="00140A36">
      <w:pPr>
        <w:spacing w:after="0" w:line="240" w:lineRule="auto"/>
        <w:ind w:right="360"/>
        <w:jc w:val="both"/>
        <w:rPr>
          <w:rFonts w:ascii="Times New Roman" w:hAnsi="Times New Roman" w:cs="Times New Roman"/>
          <w:sz w:val="24"/>
          <w:szCs w:val="24"/>
        </w:rPr>
      </w:pPr>
    </w:p>
    <w:p w:rsidR="00140A36" w:rsidRPr="006C46C9" w:rsidRDefault="00140A36" w:rsidP="00140A36">
      <w:pPr>
        <w:spacing w:after="0" w:line="240" w:lineRule="auto"/>
        <w:ind w:left="220" w:right="360" w:firstLine="700"/>
        <w:jc w:val="both"/>
        <w:rPr>
          <w:rFonts w:ascii="Times New Roman" w:hAnsi="Times New Roman" w:cs="Times New Roman"/>
          <w:sz w:val="24"/>
          <w:szCs w:val="24"/>
        </w:rPr>
      </w:pPr>
      <w:r>
        <w:rPr>
          <w:rFonts w:ascii="Times New Roman" w:hAnsi="Times New Roman" w:cs="Times New Roman"/>
          <w:sz w:val="24"/>
          <w:szCs w:val="24"/>
        </w:rPr>
        <w:t>O</w:t>
      </w:r>
      <w:r w:rsidRPr="006C46C9">
        <w:rPr>
          <w:rFonts w:ascii="Times New Roman" w:hAnsi="Times New Roman" w:cs="Times New Roman"/>
          <w:sz w:val="24"/>
          <w:szCs w:val="24"/>
        </w:rPr>
        <w:t xml:space="preserve"> utvrđenim greškama navedenim u ovoj tačci Banka će pismeno obavijestiti Ministarstvo i greške dokumentirati Izvještajem, te putem e-mail-a dostaviti file-listu grešaka Ministarstvu.</w:t>
      </w:r>
    </w:p>
    <w:p w:rsidR="00140A36" w:rsidRPr="006C46C9" w:rsidRDefault="00140A36" w:rsidP="00140A36">
      <w:pPr>
        <w:spacing w:after="0" w:line="240" w:lineRule="auto"/>
        <w:ind w:left="220" w:right="360" w:firstLine="700"/>
        <w:jc w:val="both"/>
        <w:rPr>
          <w:rFonts w:ascii="Times New Roman" w:hAnsi="Times New Roman" w:cs="Times New Roman"/>
          <w:sz w:val="24"/>
          <w:szCs w:val="24"/>
        </w:rPr>
      </w:pPr>
      <w:r w:rsidRPr="006C46C9">
        <w:rPr>
          <w:rFonts w:ascii="Times New Roman" w:hAnsi="Times New Roman" w:cs="Times New Roman"/>
          <w:sz w:val="24"/>
          <w:szCs w:val="24"/>
        </w:rPr>
        <w:t xml:space="preserve">Banka će, u skladu sa Zakonom o platnim transakcijama, sva plaćanja dobivena putem EFT file-ova izvršiti isti radni dan, ukoliko je ispravan </w:t>
      </w:r>
      <w:r w:rsidR="00DE335E" w:rsidRPr="00DE335E">
        <w:rPr>
          <w:rFonts w:ascii="Times New Roman" w:hAnsi="Times New Roman" w:cs="Times New Roman"/>
          <w:sz w:val="24"/>
          <w:szCs w:val="24"/>
        </w:rPr>
        <w:t xml:space="preserve">file </w:t>
      </w:r>
      <w:r w:rsidRPr="006C46C9">
        <w:rPr>
          <w:rFonts w:ascii="Times New Roman" w:hAnsi="Times New Roman" w:cs="Times New Roman"/>
          <w:sz w:val="24"/>
          <w:szCs w:val="24"/>
        </w:rPr>
        <w:t>i registar naloga za plaćanje, ovjeren i potpisan od strane ovlaštenih osoba sa kartona deponiranih potpisa, te zaprimljen do 13,30 sati.</w:t>
      </w:r>
    </w:p>
    <w:p w:rsidR="00140A36" w:rsidRPr="006C46C9" w:rsidRDefault="00140A36" w:rsidP="00140A36">
      <w:pPr>
        <w:rPr>
          <w:rFonts w:ascii="Times New Roman" w:hAnsi="Times New Roman" w:cs="Times New Roman"/>
        </w:rPr>
        <w:sectPr w:rsidR="00140A36" w:rsidRPr="006C46C9" w:rsidSect="006C46C9">
          <w:pgSz w:w="11900" w:h="16840"/>
          <w:pgMar w:top="1418" w:right="360" w:bottom="360" w:left="360" w:header="0" w:footer="3" w:gutter="0"/>
          <w:cols w:space="720"/>
          <w:noEndnote/>
          <w:docGrid w:linePitch="360"/>
        </w:sectPr>
      </w:pPr>
    </w:p>
    <w:p w:rsidR="00140A36" w:rsidRDefault="00140A36" w:rsidP="00140A36">
      <w:p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lastRenderedPageBreak/>
        <w:t>Svi nalozi primijeni poslije navedenog vremena biće obrađeni naredni radni dan.</w:t>
      </w:r>
    </w:p>
    <w:p w:rsidR="00140A36" w:rsidRPr="006C46C9"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 xml:space="preserve">Ukoliko </w:t>
      </w:r>
      <w:r w:rsidRPr="00DE335E">
        <w:rPr>
          <w:rFonts w:ascii="Times New Roman" w:hAnsi="Times New Roman" w:cs="Times New Roman"/>
          <w:sz w:val="24"/>
          <w:szCs w:val="24"/>
        </w:rPr>
        <w:t>P</w:t>
      </w:r>
      <w:r w:rsidRPr="006C46C9">
        <w:rPr>
          <w:rFonts w:ascii="Times New Roman" w:hAnsi="Times New Roman" w:cs="Times New Roman"/>
          <w:sz w:val="24"/>
          <w:szCs w:val="24"/>
        </w:rPr>
        <w:t>oslovne Banke iz bilo kog razloga izvrše povrat plaćanja koje je naložilo Ministarstvo, Banka će pristigle povrate usmjeriti na račun sa kojeg su prethodno plaćeni, uz obrazloženje o povratu.</w:t>
      </w:r>
    </w:p>
    <w:p w:rsidR="00140A36" w:rsidRDefault="00140A36" w:rsidP="00140A36">
      <w:pPr>
        <w:spacing w:after="0" w:line="240" w:lineRule="auto"/>
        <w:ind w:firstLine="700"/>
        <w:jc w:val="both"/>
        <w:rPr>
          <w:rFonts w:ascii="Times New Roman" w:hAnsi="Times New Roman" w:cs="Times New Roman"/>
          <w:sz w:val="24"/>
          <w:szCs w:val="24"/>
        </w:rPr>
      </w:pPr>
    </w:p>
    <w:p w:rsidR="00140A36" w:rsidRPr="006C46C9" w:rsidRDefault="00140A36" w:rsidP="00140A36">
      <w:pPr>
        <w:spacing w:after="0" w:line="240" w:lineRule="auto"/>
        <w:ind w:firstLine="700"/>
        <w:jc w:val="both"/>
        <w:rPr>
          <w:rFonts w:ascii="Times New Roman" w:hAnsi="Times New Roman" w:cs="Times New Roman"/>
          <w:sz w:val="24"/>
          <w:szCs w:val="24"/>
        </w:rPr>
      </w:pPr>
    </w:p>
    <w:p w:rsidR="00140A36" w:rsidRDefault="00140A36" w:rsidP="00140A36">
      <w:pPr>
        <w:widowControl w:val="0"/>
        <w:numPr>
          <w:ilvl w:val="0"/>
          <w:numId w:val="1"/>
        </w:numPr>
        <w:tabs>
          <w:tab w:val="left" w:pos="815"/>
        </w:tabs>
        <w:spacing w:after="0" w:line="240" w:lineRule="auto"/>
        <w:jc w:val="both"/>
        <w:rPr>
          <w:rFonts w:ascii="Times New Roman" w:hAnsi="Times New Roman" w:cs="Times New Roman"/>
          <w:b/>
          <w:sz w:val="24"/>
          <w:szCs w:val="24"/>
        </w:rPr>
      </w:pPr>
      <w:r w:rsidRPr="006C46C9">
        <w:rPr>
          <w:rFonts w:ascii="Times New Roman" w:hAnsi="Times New Roman" w:cs="Times New Roman"/>
          <w:b/>
          <w:sz w:val="24"/>
          <w:szCs w:val="24"/>
        </w:rPr>
        <w:t>ZAVRŠNE ODREDBE</w:t>
      </w:r>
    </w:p>
    <w:p w:rsidR="00140A36" w:rsidRPr="006C46C9" w:rsidRDefault="00140A36" w:rsidP="00140A36">
      <w:pPr>
        <w:tabs>
          <w:tab w:val="left" w:pos="815"/>
        </w:tabs>
        <w:spacing w:after="0" w:line="240" w:lineRule="auto"/>
        <w:jc w:val="both"/>
        <w:rPr>
          <w:rFonts w:ascii="Times New Roman" w:hAnsi="Times New Roman" w:cs="Times New Roman"/>
          <w:b/>
          <w:sz w:val="24"/>
          <w:szCs w:val="24"/>
        </w:rPr>
      </w:pPr>
    </w:p>
    <w:p w:rsidR="00140A36" w:rsidRDefault="00140A36" w:rsidP="00140A36">
      <w:p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Odgovorne osobe za razmjenu podataka putem EFT file-ova utvrdit će se naknadno, dogovorom između Ministarstva i Banke.</w:t>
      </w:r>
    </w:p>
    <w:p w:rsidR="00140A36" w:rsidRPr="006C46C9" w:rsidRDefault="00140A36" w:rsidP="00140A36">
      <w:pPr>
        <w:spacing w:after="0" w:line="240" w:lineRule="auto"/>
        <w:ind w:firstLine="700"/>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Ministarstvo će dostaviti odgovarajuću e-mail adresu sa koje će stizati EFT file-ovi i posebno e-mai</w:t>
      </w:r>
      <w:r>
        <w:rPr>
          <w:rFonts w:ascii="Times New Roman" w:hAnsi="Times New Roman" w:cs="Times New Roman"/>
          <w:sz w:val="24"/>
          <w:szCs w:val="24"/>
        </w:rPr>
        <w:t xml:space="preserve">l </w:t>
      </w:r>
      <w:r w:rsidRPr="006C46C9">
        <w:rPr>
          <w:rFonts w:ascii="Times New Roman" w:hAnsi="Times New Roman" w:cs="Times New Roman"/>
          <w:sz w:val="24"/>
          <w:szCs w:val="24"/>
        </w:rPr>
        <w:t>adrese na koje treba dostavljati izvode i druge izvještaje.</w:t>
      </w:r>
    </w:p>
    <w:p w:rsidR="00140A36" w:rsidRPr="006C46C9" w:rsidRDefault="00140A36" w:rsidP="00140A36">
      <w:pPr>
        <w:spacing w:after="0" w:line="240" w:lineRule="auto"/>
        <w:ind w:firstLine="700"/>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Ukoliko u t</w:t>
      </w:r>
      <w:r w:rsidR="00022F43">
        <w:rPr>
          <w:rFonts w:ascii="Times New Roman" w:hAnsi="Times New Roman" w:cs="Times New Roman"/>
          <w:sz w:val="24"/>
          <w:szCs w:val="24"/>
        </w:rPr>
        <w:t>o</w:t>
      </w:r>
      <w:r w:rsidRPr="006C46C9">
        <w:rPr>
          <w:rFonts w:ascii="Times New Roman" w:hAnsi="Times New Roman" w:cs="Times New Roman"/>
          <w:sz w:val="24"/>
          <w:szCs w:val="24"/>
        </w:rPr>
        <w:t>ku trajanja ovog ugovora dođe do izmjene e-mail adresa, ugovorna strana kod koje dolazi do takve promjene će, bez odlaganja, obavijestiti drugu ugovornu stranu.</w:t>
      </w:r>
    </w:p>
    <w:p w:rsidR="00140A36" w:rsidRPr="006C46C9" w:rsidRDefault="00140A36" w:rsidP="00140A36">
      <w:pPr>
        <w:spacing w:after="0" w:line="240" w:lineRule="auto"/>
        <w:ind w:firstLine="700"/>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r w:rsidRPr="006C46C9">
        <w:rPr>
          <w:rFonts w:ascii="Times New Roman" w:hAnsi="Times New Roman" w:cs="Times New Roman"/>
          <w:sz w:val="24"/>
          <w:szCs w:val="24"/>
        </w:rPr>
        <w:t xml:space="preserve">Ukoliko u toku trajanja ugovora dođe do promjene strukture EFT </w:t>
      </w:r>
      <w:r w:rsidR="00DE335E" w:rsidRPr="00DE335E">
        <w:rPr>
          <w:rFonts w:ascii="Times New Roman" w:hAnsi="Times New Roman" w:cs="Times New Roman"/>
          <w:sz w:val="24"/>
          <w:szCs w:val="24"/>
        </w:rPr>
        <w:t>f</w:t>
      </w:r>
      <w:r w:rsidRPr="00DE335E">
        <w:rPr>
          <w:rFonts w:ascii="Times New Roman" w:hAnsi="Times New Roman" w:cs="Times New Roman"/>
          <w:sz w:val="24"/>
          <w:szCs w:val="24"/>
        </w:rPr>
        <w:t xml:space="preserve">ile-a </w:t>
      </w:r>
      <w:r w:rsidRPr="006C46C9">
        <w:rPr>
          <w:rFonts w:ascii="Times New Roman" w:hAnsi="Times New Roman" w:cs="Times New Roman"/>
          <w:sz w:val="24"/>
          <w:szCs w:val="24"/>
        </w:rPr>
        <w:t xml:space="preserve">Ministarstvo će obavijestiti banke o nastalim izmjenama kako bi Banke mogle prilagoditi svoj sistem </w:t>
      </w:r>
      <w:r w:rsidR="004650B2" w:rsidRPr="00DE335E">
        <w:rPr>
          <w:rFonts w:ascii="Times New Roman" w:hAnsi="Times New Roman" w:cs="Times New Roman"/>
          <w:sz w:val="24"/>
          <w:szCs w:val="24"/>
        </w:rPr>
        <w:t xml:space="preserve">učitavanja </w:t>
      </w:r>
      <w:r w:rsidRPr="006C46C9">
        <w:rPr>
          <w:rFonts w:ascii="Times New Roman" w:hAnsi="Times New Roman" w:cs="Times New Roman"/>
          <w:sz w:val="24"/>
          <w:szCs w:val="24"/>
        </w:rPr>
        <w:t>EFT file-ova ili generiranja izvoda i izvještaja.</w:t>
      </w:r>
    </w:p>
    <w:p w:rsidR="00140A36" w:rsidRDefault="00140A36" w:rsidP="00140A36">
      <w:pPr>
        <w:spacing w:after="0" w:line="240" w:lineRule="auto"/>
        <w:ind w:firstLine="700"/>
        <w:jc w:val="both"/>
        <w:rPr>
          <w:rFonts w:ascii="Times New Roman" w:hAnsi="Times New Roman" w:cs="Times New Roman"/>
          <w:sz w:val="24"/>
          <w:szCs w:val="24"/>
        </w:rPr>
      </w:pPr>
    </w:p>
    <w:p w:rsidR="00140A36" w:rsidRPr="006C46C9" w:rsidRDefault="00140A36" w:rsidP="00140A36">
      <w:pPr>
        <w:spacing w:after="0" w:line="240" w:lineRule="auto"/>
        <w:ind w:firstLine="700"/>
        <w:jc w:val="both"/>
        <w:rPr>
          <w:rFonts w:ascii="Times New Roman" w:hAnsi="Times New Roman" w:cs="Times New Roman"/>
          <w:sz w:val="24"/>
          <w:szCs w:val="24"/>
        </w:rPr>
      </w:pPr>
    </w:p>
    <w:p w:rsidR="00140A36" w:rsidRDefault="00140A36" w:rsidP="00140A36">
      <w:pPr>
        <w:tabs>
          <w:tab w:val="left" w:pos="640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C46C9">
        <w:rPr>
          <w:rFonts w:ascii="Times New Roman" w:hAnsi="Times New Roman" w:cs="Times New Roman"/>
          <w:sz w:val="24"/>
          <w:szCs w:val="24"/>
        </w:rPr>
        <w:t>Za Klijenta</w:t>
      </w:r>
      <w:r w:rsidRPr="006C46C9">
        <w:rPr>
          <w:rFonts w:ascii="Times New Roman" w:hAnsi="Times New Roman" w:cs="Times New Roman"/>
          <w:sz w:val="24"/>
          <w:szCs w:val="24"/>
        </w:rPr>
        <w:tab/>
      </w:r>
      <w:r>
        <w:rPr>
          <w:rFonts w:ascii="Times New Roman" w:hAnsi="Times New Roman" w:cs="Times New Roman"/>
          <w:sz w:val="24"/>
          <w:szCs w:val="24"/>
        </w:rPr>
        <w:t xml:space="preserve">     </w:t>
      </w:r>
      <w:r w:rsidRPr="006C46C9">
        <w:rPr>
          <w:rFonts w:ascii="Times New Roman" w:hAnsi="Times New Roman" w:cs="Times New Roman"/>
          <w:sz w:val="24"/>
          <w:szCs w:val="24"/>
        </w:rPr>
        <w:t>Za Banku</w:t>
      </w:r>
    </w:p>
    <w:p w:rsidR="00140A36" w:rsidRPr="006C46C9" w:rsidRDefault="00140A36" w:rsidP="00140A36">
      <w:pPr>
        <w:tabs>
          <w:tab w:val="left" w:pos="6401"/>
        </w:tabs>
        <w:spacing w:after="0" w:line="240" w:lineRule="auto"/>
        <w:jc w:val="both"/>
        <w:rPr>
          <w:rFonts w:ascii="Times New Roman" w:hAnsi="Times New Roman" w:cs="Times New Roman"/>
          <w:sz w:val="24"/>
          <w:szCs w:val="24"/>
        </w:rPr>
      </w:pPr>
      <w:bookmarkStart w:id="0" w:name="_GoBack"/>
      <w:bookmarkEnd w:id="0"/>
    </w:p>
    <w:p w:rsidR="00140A36" w:rsidRDefault="00140A36" w:rsidP="00140A36">
      <w:pPr>
        <w:tabs>
          <w:tab w:val="left" w:pos="6783"/>
        </w:tabs>
        <w:spacing w:after="0" w:line="240" w:lineRule="auto"/>
        <w:ind w:firstLine="700"/>
        <w:jc w:val="both"/>
        <w:rPr>
          <w:rFonts w:ascii="Times New Roman" w:hAnsi="Times New Roman" w:cs="Times New Roman"/>
          <w:sz w:val="24"/>
          <w:szCs w:val="24"/>
        </w:rPr>
      </w:pPr>
      <w:r>
        <w:rPr>
          <w:rFonts w:ascii="Times New Roman" w:hAnsi="Times New Roman" w:cs="Times New Roman"/>
          <w:sz w:val="24"/>
          <w:szCs w:val="24"/>
        </w:rPr>
        <w:t xml:space="preserve"> Ministar</w:t>
      </w:r>
      <w:r>
        <w:rPr>
          <w:rFonts w:ascii="Times New Roman" w:hAnsi="Times New Roman" w:cs="Times New Roman"/>
          <w:sz w:val="24"/>
          <w:szCs w:val="24"/>
        </w:rPr>
        <w:tab/>
        <w:t>Dire</w:t>
      </w:r>
      <w:r w:rsidRPr="006C46C9">
        <w:rPr>
          <w:rFonts w:ascii="Times New Roman" w:hAnsi="Times New Roman" w:cs="Times New Roman"/>
          <w:sz w:val="24"/>
          <w:szCs w:val="24"/>
        </w:rPr>
        <w:t>ktor</w:t>
      </w:r>
    </w:p>
    <w:p w:rsidR="00140A36" w:rsidRPr="006C46C9" w:rsidRDefault="00140A36" w:rsidP="00140A36">
      <w:pPr>
        <w:tabs>
          <w:tab w:val="left" w:pos="6783"/>
        </w:tabs>
        <w:spacing w:after="0" w:line="240" w:lineRule="auto"/>
        <w:ind w:firstLine="700"/>
        <w:jc w:val="both"/>
        <w:rPr>
          <w:rFonts w:ascii="Times New Roman" w:hAnsi="Times New Roman" w:cs="Times New Roman"/>
          <w:sz w:val="24"/>
          <w:szCs w:val="24"/>
        </w:rPr>
      </w:pPr>
    </w:p>
    <w:p w:rsidR="00140A36" w:rsidRPr="006C46C9" w:rsidRDefault="00140A36" w:rsidP="00140A36">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I</w:t>
      </w:r>
      <w:r w:rsidRPr="006C46C9">
        <w:rPr>
          <w:rFonts w:ascii="Times New Roman" w:hAnsi="Times New Roman" w:cs="Times New Roman"/>
          <w:sz w:val="24"/>
          <w:szCs w:val="24"/>
        </w:rPr>
        <w:t>zvršni direktor</w:t>
      </w:r>
    </w:p>
    <w:p w:rsidR="00140A36" w:rsidRPr="006C46C9" w:rsidRDefault="00140A36" w:rsidP="00140A36">
      <w:pPr>
        <w:spacing w:after="0"/>
        <w:rPr>
          <w:rFonts w:ascii="Times New Roman" w:hAnsi="Times New Roman" w:cs="Times New Roman"/>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140A36" w:rsidRDefault="00140A36" w:rsidP="00140A36">
      <w:pPr>
        <w:spacing w:after="0" w:line="240" w:lineRule="auto"/>
        <w:jc w:val="both"/>
        <w:rPr>
          <w:rFonts w:ascii="Times New Roman" w:hAnsi="Times New Roman" w:cs="Times New Roman"/>
          <w:sz w:val="24"/>
          <w:szCs w:val="24"/>
        </w:rPr>
      </w:pPr>
    </w:p>
    <w:p w:rsidR="007A5FEC" w:rsidRDefault="007A5FEC"/>
    <w:sectPr w:rsidR="007A5FE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diaUPC">
    <w:charset w:val="00"/>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96250"/>
    <w:multiLevelType w:val="hybridMultilevel"/>
    <w:tmpl w:val="A8D6C9C6"/>
    <w:lvl w:ilvl="0" w:tplc="40D80F8C">
      <w:numFmt w:val="bullet"/>
      <w:lvlText w:val="-"/>
      <w:lvlJc w:val="left"/>
      <w:pPr>
        <w:ind w:left="1280" w:hanging="360"/>
      </w:pPr>
      <w:rPr>
        <w:rFonts w:ascii="Times New Roman" w:eastAsia="Arial Unicode MS" w:hAnsi="Times New Roman" w:cs="Times New Roman" w:hint="default"/>
      </w:rPr>
    </w:lvl>
    <w:lvl w:ilvl="1" w:tplc="141A0003" w:tentative="1">
      <w:start w:val="1"/>
      <w:numFmt w:val="bullet"/>
      <w:lvlText w:val="o"/>
      <w:lvlJc w:val="left"/>
      <w:pPr>
        <w:ind w:left="2000" w:hanging="360"/>
      </w:pPr>
      <w:rPr>
        <w:rFonts w:ascii="Courier New" w:hAnsi="Courier New" w:cs="Courier New" w:hint="default"/>
      </w:rPr>
    </w:lvl>
    <w:lvl w:ilvl="2" w:tplc="141A0005" w:tentative="1">
      <w:start w:val="1"/>
      <w:numFmt w:val="bullet"/>
      <w:lvlText w:val=""/>
      <w:lvlJc w:val="left"/>
      <w:pPr>
        <w:ind w:left="2720" w:hanging="360"/>
      </w:pPr>
      <w:rPr>
        <w:rFonts w:ascii="Wingdings" w:hAnsi="Wingdings" w:hint="default"/>
      </w:rPr>
    </w:lvl>
    <w:lvl w:ilvl="3" w:tplc="141A0001" w:tentative="1">
      <w:start w:val="1"/>
      <w:numFmt w:val="bullet"/>
      <w:lvlText w:val=""/>
      <w:lvlJc w:val="left"/>
      <w:pPr>
        <w:ind w:left="3440" w:hanging="360"/>
      </w:pPr>
      <w:rPr>
        <w:rFonts w:ascii="Symbol" w:hAnsi="Symbol" w:hint="default"/>
      </w:rPr>
    </w:lvl>
    <w:lvl w:ilvl="4" w:tplc="141A0003" w:tentative="1">
      <w:start w:val="1"/>
      <w:numFmt w:val="bullet"/>
      <w:lvlText w:val="o"/>
      <w:lvlJc w:val="left"/>
      <w:pPr>
        <w:ind w:left="4160" w:hanging="360"/>
      </w:pPr>
      <w:rPr>
        <w:rFonts w:ascii="Courier New" w:hAnsi="Courier New" w:cs="Courier New" w:hint="default"/>
      </w:rPr>
    </w:lvl>
    <w:lvl w:ilvl="5" w:tplc="141A0005" w:tentative="1">
      <w:start w:val="1"/>
      <w:numFmt w:val="bullet"/>
      <w:lvlText w:val=""/>
      <w:lvlJc w:val="left"/>
      <w:pPr>
        <w:ind w:left="4880" w:hanging="360"/>
      </w:pPr>
      <w:rPr>
        <w:rFonts w:ascii="Wingdings" w:hAnsi="Wingdings" w:hint="default"/>
      </w:rPr>
    </w:lvl>
    <w:lvl w:ilvl="6" w:tplc="141A0001" w:tentative="1">
      <w:start w:val="1"/>
      <w:numFmt w:val="bullet"/>
      <w:lvlText w:val=""/>
      <w:lvlJc w:val="left"/>
      <w:pPr>
        <w:ind w:left="5600" w:hanging="360"/>
      </w:pPr>
      <w:rPr>
        <w:rFonts w:ascii="Symbol" w:hAnsi="Symbol" w:hint="default"/>
      </w:rPr>
    </w:lvl>
    <w:lvl w:ilvl="7" w:tplc="141A0003" w:tentative="1">
      <w:start w:val="1"/>
      <w:numFmt w:val="bullet"/>
      <w:lvlText w:val="o"/>
      <w:lvlJc w:val="left"/>
      <w:pPr>
        <w:ind w:left="6320" w:hanging="360"/>
      </w:pPr>
      <w:rPr>
        <w:rFonts w:ascii="Courier New" w:hAnsi="Courier New" w:cs="Courier New" w:hint="default"/>
      </w:rPr>
    </w:lvl>
    <w:lvl w:ilvl="8" w:tplc="141A0005" w:tentative="1">
      <w:start w:val="1"/>
      <w:numFmt w:val="bullet"/>
      <w:lvlText w:val=""/>
      <w:lvlJc w:val="left"/>
      <w:pPr>
        <w:ind w:left="7040" w:hanging="360"/>
      </w:pPr>
      <w:rPr>
        <w:rFonts w:ascii="Wingdings" w:hAnsi="Wingdings" w:hint="default"/>
      </w:rPr>
    </w:lvl>
  </w:abstractNum>
  <w:abstractNum w:abstractNumId="1">
    <w:nsid w:val="55845E75"/>
    <w:multiLevelType w:val="multilevel"/>
    <w:tmpl w:val="23C0F7D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hr-HR" w:eastAsia="hr-HR" w:bidi="hr-HR"/>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A36"/>
    <w:rsid w:val="00022F43"/>
    <w:rsid w:val="0013299F"/>
    <w:rsid w:val="00140A36"/>
    <w:rsid w:val="00212415"/>
    <w:rsid w:val="003F4451"/>
    <w:rsid w:val="004650B2"/>
    <w:rsid w:val="007A5FEC"/>
    <w:rsid w:val="00CA7848"/>
    <w:rsid w:val="00DE3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91B607-2E37-476A-9FF0-FA93DA615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0A36"/>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Spacing2pt">
    <w:name w:val="Body text (2) + Spacing 2 pt"/>
    <w:basedOn w:val="DefaultParagraphFont"/>
    <w:rsid w:val="00140A36"/>
    <w:rPr>
      <w:rFonts w:ascii="Arial Unicode MS" w:eastAsia="Arial Unicode MS" w:hAnsi="Arial Unicode MS" w:cs="Arial Unicode MS"/>
      <w:b w:val="0"/>
      <w:bCs w:val="0"/>
      <w:i w:val="0"/>
      <w:iCs w:val="0"/>
      <w:smallCaps w:val="0"/>
      <w:strike w:val="0"/>
      <w:color w:val="000000"/>
      <w:spacing w:val="50"/>
      <w:w w:val="100"/>
      <w:position w:val="0"/>
      <w:sz w:val="20"/>
      <w:szCs w:val="20"/>
      <w:u w:val="none"/>
      <w:lang w:val="hr-HR" w:eastAsia="hr-HR" w:bidi="hr-HR"/>
    </w:rPr>
  </w:style>
  <w:style w:type="character" w:customStyle="1" w:styleId="Bodytext2CordiaUPC12ptBold">
    <w:name w:val="Body text (2) + CordiaUPC;12 pt;Bold"/>
    <w:basedOn w:val="DefaultParagraphFont"/>
    <w:rsid w:val="00140A36"/>
    <w:rPr>
      <w:rFonts w:ascii="CordiaUPC" w:eastAsia="CordiaUPC" w:hAnsi="CordiaUPC" w:cs="CordiaUPC"/>
      <w:b/>
      <w:bCs/>
      <w:i w:val="0"/>
      <w:iCs w:val="0"/>
      <w:smallCaps w:val="0"/>
      <w:strike w:val="0"/>
      <w:color w:val="000000"/>
      <w:spacing w:val="0"/>
      <w:w w:val="100"/>
      <w:position w:val="0"/>
      <w:sz w:val="24"/>
      <w:szCs w:val="24"/>
      <w:u w:val="none"/>
      <w:lang w:val="hr-HR" w:eastAsia="hr-HR" w:bidi="hr-HR"/>
    </w:rPr>
  </w:style>
  <w:style w:type="character" w:customStyle="1" w:styleId="Bodytext2">
    <w:name w:val="Body text (2)"/>
    <w:basedOn w:val="DefaultParagraphFont"/>
    <w:rsid w:val="00140A36"/>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hr-HR" w:eastAsia="hr-HR" w:bidi="hr-HR"/>
    </w:rPr>
  </w:style>
  <w:style w:type="character" w:customStyle="1" w:styleId="Bodytext2SmallCaps">
    <w:name w:val="Body text (2) + Small Caps"/>
    <w:basedOn w:val="DefaultParagraphFont"/>
    <w:rsid w:val="00140A36"/>
    <w:rPr>
      <w:rFonts w:ascii="Arial Unicode MS" w:eastAsia="Arial Unicode MS" w:hAnsi="Arial Unicode MS" w:cs="Arial Unicode MS"/>
      <w:b w:val="0"/>
      <w:bCs w:val="0"/>
      <w:i w:val="0"/>
      <w:iCs w:val="0"/>
      <w:smallCaps/>
      <w:strike w:val="0"/>
      <w:color w:val="000000"/>
      <w:spacing w:val="0"/>
      <w:w w:val="100"/>
      <w:position w:val="0"/>
      <w:sz w:val="20"/>
      <w:szCs w:val="20"/>
      <w:u w:val="none"/>
      <w:lang w:val="hr-HR" w:eastAsia="hr-HR" w:bidi="hr-HR"/>
    </w:rPr>
  </w:style>
  <w:style w:type="character" w:customStyle="1" w:styleId="Bodytext295pt">
    <w:name w:val="Body text (2) + 9;5 pt"/>
    <w:basedOn w:val="DefaultParagraphFont"/>
    <w:rsid w:val="00140A36"/>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hr-HR" w:eastAsia="hr-HR" w:bidi="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1000</Words>
  <Characters>5704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246</dc:creator>
  <cp:lastModifiedBy>User6277</cp:lastModifiedBy>
  <cp:revision>4</cp:revision>
  <dcterms:created xsi:type="dcterms:W3CDTF">2026-02-23T09:22:00Z</dcterms:created>
  <dcterms:modified xsi:type="dcterms:W3CDTF">2026-02-23T10:08:00Z</dcterms:modified>
</cp:coreProperties>
</file>